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E2" w:rsidRPr="002968E2" w:rsidRDefault="002968E2" w:rsidP="002968E2">
      <w:pPr>
        <w:spacing w:before="90" w:after="150" w:line="510" w:lineRule="atLeast"/>
        <w:jc w:val="center"/>
        <w:outlineLvl w:val="1"/>
        <w:rPr>
          <w:rFonts w:ascii="Verdana" w:eastAsia="Times New Roman" w:hAnsi="Verdana" w:cs="Helvetica"/>
          <w:b/>
          <w:bCs/>
          <w:color w:val="FFFFFF"/>
          <w:sz w:val="36"/>
          <w:szCs w:val="36"/>
          <w:lang w:val="en"/>
        </w:rPr>
      </w:pPr>
      <w:r w:rsidRPr="002968E2">
        <w:rPr>
          <w:rFonts w:ascii="Verdana" w:eastAsia="Times New Roman" w:hAnsi="Verdana" w:cs="Helvetica"/>
          <w:b/>
          <w:bCs/>
          <w:color w:val="FFFFFF"/>
          <w:sz w:val="36"/>
          <w:szCs w:val="36"/>
          <w:lang w:val="en"/>
        </w:rPr>
        <w:fldChar w:fldCharType="begin"/>
      </w:r>
      <w:r w:rsidRPr="002968E2">
        <w:rPr>
          <w:rFonts w:ascii="Verdana" w:eastAsia="Times New Roman" w:hAnsi="Verdana" w:cs="Helvetica"/>
          <w:b/>
          <w:bCs/>
          <w:color w:val="FFFFFF"/>
          <w:sz w:val="36"/>
          <w:szCs w:val="36"/>
          <w:lang w:val="en"/>
        </w:rPr>
        <w:instrText xml:space="preserve"> HYPERLINK "http://www.sott.net/signs/list_by_category/7" </w:instrText>
      </w:r>
      <w:r w:rsidRPr="002968E2">
        <w:rPr>
          <w:rFonts w:ascii="Verdana" w:eastAsia="Times New Roman" w:hAnsi="Verdana" w:cs="Helvetica"/>
          <w:b/>
          <w:bCs/>
          <w:color w:val="FFFFFF"/>
          <w:sz w:val="36"/>
          <w:szCs w:val="36"/>
          <w:lang w:val="en"/>
        </w:rPr>
        <w:fldChar w:fldCharType="separate"/>
      </w:r>
      <w:r w:rsidRPr="002968E2">
        <w:rPr>
          <w:rFonts w:ascii="Verdana" w:eastAsia="Times New Roman" w:hAnsi="Verdana" w:cs="Helvetica"/>
          <w:b/>
          <w:bCs/>
          <w:color w:val="FFFFFF"/>
          <w:sz w:val="36"/>
          <w:szCs w:val="36"/>
          <w:lang w:val="en"/>
        </w:rPr>
        <w:t>Health &amp; Wellness</w:t>
      </w:r>
      <w:r w:rsidRPr="002968E2">
        <w:rPr>
          <w:rFonts w:ascii="Verdana" w:eastAsia="Times New Roman" w:hAnsi="Verdana" w:cs="Helvetica"/>
          <w:b/>
          <w:bCs/>
          <w:color w:val="FFFFFF"/>
          <w:sz w:val="36"/>
          <w:szCs w:val="36"/>
          <w:lang w:val="en"/>
        </w:rPr>
        <w:fldChar w:fldCharType="end"/>
      </w:r>
    </w:p>
    <w:p w:rsidR="002968E2" w:rsidRPr="002968E2" w:rsidRDefault="002968E2" w:rsidP="002968E2">
      <w:pPr>
        <w:shd w:val="clear" w:color="auto" w:fill="FFFFFF"/>
        <w:spacing w:after="0" w:line="312" w:lineRule="atLeast"/>
        <w:rPr>
          <w:rFonts w:ascii="Helvetica" w:eastAsia="Times New Roman" w:hAnsi="Helvetica" w:cs="Helvetica"/>
          <w:color w:val="1A354F"/>
          <w:sz w:val="21"/>
          <w:szCs w:val="21"/>
          <w:lang w:val="en"/>
        </w:rPr>
      </w:pPr>
      <w:r>
        <w:rPr>
          <w:rFonts w:ascii="Helvetica" w:eastAsia="Times New Roman" w:hAnsi="Helvetica" w:cs="Helvetica"/>
          <w:noProof/>
          <w:color w:val="1A354F"/>
          <w:sz w:val="21"/>
          <w:szCs w:val="21"/>
        </w:rPr>
        <w:drawing>
          <wp:inline distT="0" distB="0" distL="0" distR="0">
            <wp:extent cx="304800" cy="304800"/>
            <wp:effectExtent l="0" t="0" r="0" b="0"/>
            <wp:docPr id="5" name="Picture 5" descr="Magn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968E2" w:rsidRPr="002968E2" w:rsidRDefault="002968E2" w:rsidP="002968E2">
      <w:pPr>
        <w:shd w:val="clear" w:color="auto" w:fill="FFFFFF"/>
        <w:spacing w:after="192" w:line="480" w:lineRule="atLeast"/>
        <w:outlineLvl w:val="2"/>
        <w:rPr>
          <w:rFonts w:ascii="Helvetica" w:eastAsia="Times New Roman" w:hAnsi="Helvetica" w:cs="Helvetica"/>
          <w:color w:val="1A354F"/>
          <w:sz w:val="36"/>
          <w:szCs w:val="36"/>
          <w:lang w:val="en"/>
        </w:rPr>
      </w:pPr>
      <w:hyperlink r:id="rId6" w:tgtFrame="_blank" w:history="1">
        <w:r w:rsidRPr="002968E2">
          <w:rPr>
            <w:rFonts w:ascii="Helvetica" w:eastAsia="Times New Roman" w:hAnsi="Helvetica" w:cs="Helvetica"/>
            <w:color w:val="0A4263"/>
            <w:sz w:val="36"/>
            <w:szCs w:val="36"/>
            <w:lang w:val="en"/>
          </w:rPr>
          <w:t>Why demon heads of children's fiction are role models for trainee teachers</w:t>
        </w:r>
      </w:hyperlink>
    </w:p>
    <w:p w:rsidR="002968E2" w:rsidRPr="002968E2" w:rsidRDefault="002968E2" w:rsidP="002968E2">
      <w:pPr>
        <w:shd w:val="clear" w:color="auto" w:fill="FFFFFF"/>
        <w:spacing w:after="0" w:line="312" w:lineRule="atLeast"/>
        <w:rPr>
          <w:rFonts w:ascii="Helvetica" w:eastAsia="Times New Roman" w:hAnsi="Helvetica" w:cs="Helvetica"/>
          <w:color w:val="5D5D5D"/>
          <w:sz w:val="21"/>
          <w:szCs w:val="21"/>
          <w:lang w:val="en"/>
        </w:rPr>
      </w:pPr>
      <w:proofErr w:type="spellStart"/>
      <w:r w:rsidRPr="002968E2">
        <w:rPr>
          <w:rFonts w:ascii="Helvetica" w:eastAsia="Times New Roman" w:hAnsi="Helvetica" w:cs="Helvetica"/>
          <w:color w:val="5D5D5D"/>
          <w:sz w:val="21"/>
          <w:szCs w:val="21"/>
          <w:lang w:val="en"/>
        </w:rPr>
        <w:t>Jeevan</w:t>
      </w:r>
      <w:proofErr w:type="spellEnd"/>
      <w:r w:rsidRPr="002968E2">
        <w:rPr>
          <w:rFonts w:ascii="Helvetica" w:eastAsia="Times New Roman" w:hAnsi="Helvetica" w:cs="Helvetica"/>
          <w:color w:val="5D5D5D"/>
          <w:sz w:val="21"/>
          <w:szCs w:val="21"/>
          <w:lang w:val="en"/>
        </w:rPr>
        <w:t xml:space="preserve"> </w:t>
      </w:r>
      <w:proofErr w:type="spellStart"/>
      <w:r w:rsidRPr="002968E2">
        <w:rPr>
          <w:rFonts w:ascii="Helvetica" w:eastAsia="Times New Roman" w:hAnsi="Helvetica" w:cs="Helvetica"/>
          <w:color w:val="5D5D5D"/>
          <w:sz w:val="21"/>
          <w:szCs w:val="21"/>
          <w:lang w:val="en"/>
        </w:rPr>
        <w:t>Vasagar</w:t>
      </w:r>
      <w:proofErr w:type="spellEnd"/>
      <w:r w:rsidRPr="002968E2">
        <w:rPr>
          <w:rFonts w:ascii="Helvetica" w:eastAsia="Times New Roman" w:hAnsi="Helvetica" w:cs="Helvetica"/>
          <w:color w:val="5D5D5D"/>
          <w:sz w:val="21"/>
          <w:szCs w:val="21"/>
          <w:lang w:val="en"/>
        </w:rPr>
        <w:br/>
      </w:r>
      <w:proofErr w:type="gramStart"/>
      <w:r w:rsidRPr="002968E2">
        <w:rPr>
          <w:rFonts w:ascii="Helvetica" w:eastAsia="Times New Roman" w:hAnsi="Helvetica" w:cs="Helvetica"/>
          <w:color w:val="5D5D5D"/>
          <w:sz w:val="21"/>
          <w:szCs w:val="21"/>
          <w:lang w:val="en"/>
        </w:rPr>
        <w:t>The</w:t>
      </w:r>
      <w:proofErr w:type="gramEnd"/>
      <w:r w:rsidRPr="002968E2">
        <w:rPr>
          <w:rFonts w:ascii="Helvetica" w:eastAsia="Times New Roman" w:hAnsi="Helvetica" w:cs="Helvetica"/>
          <w:color w:val="5D5D5D"/>
          <w:sz w:val="21"/>
          <w:szCs w:val="21"/>
          <w:lang w:val="en"/>
        </w:rPr>
        <w:t xml:space="preserve"> Guardian</w:t>
      </w:r>
      <w:r w:rsidRPr="002968E2">
        <w:rPr>
          <w:rFonts w:ascii="Helvetica" w:eastAsia="Times New Roman" w:hAnsi="Helvetica" w:cs="Helvetica"/>
          <w:color w:val="5D5D5D"/>
          <w:sz w:val="21"/>
          <w:szCs w:val="21"/>
          <w:lang w:val="en"/>
        </w:rPr>
        <w:br/>
        <w:t>Wed, 01 Sep 2010 15:57 CDT</w:t>
      </w:r>
    </w:p>
    <w:p w:rsidR="002968E2" w:rsidRPr="002968E2" w:rsidRDefault="002968E2" w:rsidP="002968E2">
      <w:pPr>
        <w:shd w:val="clear" w:color="auto" w:fill="FFFFFF"/>
        <w:spacing w:after="0" w:line="312" w:lineRule="atLeast"/>
        <w:rPr>
          <w:rFonts w:ascii="Helvetica" w:eastAsia="Times New Roman" w:hAnsi="Helvetica" w:cs="Helvetica"/>
          <w:color w:val="1A354F"/>
          <w:sz w:val="21"/>
          <w:szCs w:val="21"/>
          <w:lang w:val="en"/>
        </w:rPr>
      </w:pPr>
      <w:r>
        <w:rPr>
          <w:rFonts w:ascii="Helvetica" w:eastAsia="Times New Roman" w:hAnsi="Helvetica" w:cs="Helvetica"/>
          <w:noProof/>
          <w:color w:val="246B81"/>
          <w:sz w:val="21"/>
          <w:szCs w:val="21"/>
        </w:rPr>
        <w:drawing>
          <wp:inline distT="0" distB="0" distL="0" distR="0">
            <wp:extent cx="209550" cy="209550"/>
            <wp:effectExtent l="0" t="0" r="0" b="0"/>
            <wp:docPr id="4" name="Picture 4" descr="Pr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2968E2" w:rsidRPr="002968E2" w:rsidRDefault="002968E2" w:rsidP="002968E2">
      <w:pPr>
        <w:shd w:val="clear" w:color="auto" w:fill="FFFFFF"/>
        <w:spacing w:after="0" w:line="336" w:lineRule="atLeast"/>
        <w:jc w:val="center"/>
        <w:rPr>
          <w:rFonts w:ascii="Helvetica" w:eastAsia="Times New Roman" w:hAnsi="Helvetica" w:cs="Helvetica"/>
          <w:color w:val="1A354F"/>
          <w:sz w:val="23"/>
          <w:szCs w:val="23"/>
          <w:lang w:val="en"/>
        </w:rPr>
      </w:pPr>
      <w:r>
        <w:rPr>
          <w:rFonts w:ascii="Helvetica" w:eastAsia="Times New Roman" w:hAnsi="Helvetica" w:cs="Helvetica"/>
          <w:noProof/>
          <w:color w:val="246B81"/>
          <w:sz w:val="23"/>
          <w:szCs w:val="23"/>
        </w:rPr>
        <w:drawing>
          <wp:inline distT="0" distB="0" distL="0" distR="0">
            <wp:extent cx="2857500" cy="1797050"/>
            <wp:effectExtent l="0" t="0" r="0" b="0"/>
            <wp:docPr id="3" name="Picture 3" descr="Miss Trunchbull ">
              <a:hlinkClick xmlns:a="http://schemas.openxmlformats.org/drawingml/2006/main" r:id="rId9" tgtFrame="&quot;_blank&quot;" tooltip="&quot;© Allstar/Cinetext/TRIS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 Trunchbull ">
                      <a:hlinkClick r:id="rId9" tgtFrame="&quot;_blank&quot;" tooltip="&quot;© Allstar/Cinetext/TRIS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97050"/>
                    </a:xfrm>
                    <a:prstGeom prst="rect">
                      <a:avLst/>
                    </a:prstGeom>
                    <a:noFill/>
                    <a:ln>
                      <a:noFill/>
                    </a:ln>
                  </pic:spPr>
                </pic:pic>
              </a:graphicData>
            </a:graphic>
          </wp:inline>
        </w:drawing>
      </w:r>
    </w:p>
    <w:p w:rsidR="002968E2" w:rsidRPr="002968E2" w:rsidRDefault="002968E2" w:rsidP="002968E2">
      <w:pPr>
        <w:shd w:val="clear" w:color="auto" w:fill="FFFFFF"/>
        <w:spacing w:after="0" w:line="336" w:lineRule="atLeast"/>
        <w:jc w:val="center"/>
        <w:rPr>
          <w:rFonts w:ascii="Helvetica" w:eastAsia="Times New Roman" w:hAnsi="Helvetica" w:cs="Helvetica"/>
          <w:color w:val="1A354F"/>
          <w:sz w:val="23"/>
          <w:szCs w:val="23"/>
          <w:lang w:val="en"/>
        </w:rPr>
      </w:pPr>
      <w:r w:rsidRPr="002968E2">
        <w:rPr>
          <w:rFonts w:ascii="Helvetica" w:eastAsia="Times New Roman" w:hAnsi="Helvetica" w:cs="Helvetica"/>
          <w:color w:val="1A354F"/>
          <w:sz w:val="23"/>
          <w:szCs w:val="23"/>
          <w:lang w:val="en"/>
        </w:rPr>
        <w:t xml:space="preserve">© </w:t>
      </w:r>
      <w:proofErr w:type="spellStart"/>
      <w:r w:rsidRPr="002968E2">
        <w:rPr>
          <w:rFonts w:ascii="Helvetica" w:eastAsia="Times New Roman" w:hAnsi="Helvetica" w:cs="Helvetica"/>
          <w:color w:val="1A354F"/>
          <w:sz w:val="23"/>
          <w:szCs w:val="23"/>
          <w:lang w:val="en"/>
        </w:rPr>
        <w:t>Allstar</w:t>
      </w:r>
      <w:proofErr w:type="spellEnd"/>
      <w:r w:rsidRPr="002968E2">
        <w:rPr>
          <w:rFonts w:ascii="Helvetica" w:eastAsia="Times New Roman" w:hAnsi="Helvetica" w:cs="Helvetica"/>
          <w:color w:val="1A354F"/>
          <w:sz w:val="23"/>
          <w:szCs w:val="23"/>
          <w:lang w:val="en"/>
        </w:rPr>
        <w:t>/</w:t>
      </w:r>
      <w:proofErr w:type="spellStart"/>
      <w:r w:rsidRPr="002968E2">
        <w:rPr>
          <w:rFonts w:ascii="Helvetica" w:eastAsia="Times New Roman" w:hAnsi="Helvetica" w:cs="Helvetica"/>
          <w:color w:val="1A354F"/>
          <w:sz w:val="23"/>
          <w:szCs w:val="23"/>
          <w:lang w:val="en"/>
        </w:rPr>
        <w:t>Cinetext</w:t>
      </w:r>
      <w:proofErr w:type="spellEnd"/>
      <w:r w:rsidRPr="002968E2">
        <w:rPr>
          <w:rFonts w:ascii="Helvetica" w:eastAsia="Times New Roman" w:hAnsi="Helvetica" w:cs="Helvetica"/>
          <w:color w:val="1A354F"/>
          <w:sz w:val="23"/>
          <w:szCs w:val="23"/>
          <w:lang w:val="en"/>
        </w:rPr>
        <w:t>/TRISTAR</w:t>
      </w:r>
      <w:r w:rsidRPr="002968E2">
        <w:rPr>
          <w:rFonts w:ascii="Helvetica" w:eastAsia="Times New Roman" w:hAnsi="Helvetica" w:cs="Helvetica"/>
          <w:color w:val="1A354F"/>
          <w:sz w:val="23"/>
          <w:szCs w:val="23"/>
          <w:lang w:val="en"/>
        </w:rPr>
        <w:br/>
        <w:t xml:space="preserve">Pam Ferris played Miss </w:t>
      </w:r>
      <w:proofErr w:type="spellStart"/>
      <w:r w:rsidRPr="002968E2">
        <w:rPr>
          <w:rFonts w:ascii="Helvetica" w:eastAsia="Times New Roman" w:hAnsi="Helvetica" w:cs="Helvetica"/>
          <w:color w:val="1A354F"/>
          <w:sz w:val="23"/>
          <w:szCs w:val="23"/>
          <w:lang w:val="en"/>
        </w:rPr>
        <w:t>Trunchbull</w:t>
      </w:r>
      <w:proofErr w:type="spellEnd"/>
      <w:r w:rsidRPr="002968E2">
        <w:rPr>
          <w:rFonts w:ascii="Helvetica" w:eastAsia="Times New Roman" w:hAnsi="Helvetica" w:cs="Helvetica"/>
          <w:color w:val="1A354F"/>
          <w:sz w:val="23"/>
          <w:szCs w:val="23"/>
          <w:lang w:val="en"/>
        </w:rPr>
        <w:t xml:space="preserve"> in the film adaptation of Roald Dahl's Matilda</w:t>
      </w:r>
    </w:p>
    <w:p w:rsidR="002968E2" w:rsidRPr="002968E2" w:rsidRDefault="002968E2" w:rsidP="002968E2">
      <w:pPr>
        <w:shd w:val="clear" w:color="auto" w:fill="FFFFFF"/>
        <w:spacing w:after="0" w:line="336" w:lineRule="atLeast"/>
        <w:rPr>
          <w:rFonts w:ascii="Helvetica" w:eastAsia="Times New Roman" w:hAnsi="Helvetica" w:cs="Helvetica"/>
          <w:color w:val="1A354F"/>
          <w:sz w:val="23"/>
          <w:szCs w:val="23"/>
          <w:lang w:val="en"/>
        </w:rPr>
      </w:pPr>
      <w:r w:rsidRPr="002968E2">
        <w:rPr>
          <w:rFonts w:ascii="Helvetica" w:eastAsia="Times New Roman" w:hAnsi="Helvetica" w:cs="Helvetica"/>
          <w:i/>
          <w:iCs/>
          <w:color w:val="1A354F"/>
          <w:sz w:val="23"/>
          <w:szCs w:val="23"/>
          <w:lang w:val="en"/>
        </w:rPr>
        <w:t xml:space="preserve">Roald Dahl's Miss </w:t>
      </w:r>
      <w:proofErr w:type="spellStart"/>
      <w:r w:rsidRPr="002968E2">
        <w:rPr>
          <w:rFonts w:ascii="Helvetica" w:eastAsia="Times New Roman" w:hAnsi="Helvetica" w:cs="Helvetica"/>
          <w:i/>
          <w:iCs/>
          <w:color w:val="1A354F"/>
          <w:sz w:val="23"/>
          <w:szCs w:val="23"/>
          <w:lang w:val="en"/>
        </w:rPr>
        <w:t>Trunchbull</w:t>
      </w:r>
      <w:proofErr w:type="spellEnd"/>
      <w:r w:rsidRPr="002968E2">
        <w:rPr>
          <w:rFonts w:ascii="Helvetica" w:eastAsia="Times New Roman" w:hAnsi="Helvetica" w:cs="Helvetica"/>
          <w:i/>
          <w:iCs/>
          <w:color w:val="1A354F"/>
          <w:sz w:val="23"/>
          <w:szCs w:val="23"/>
          <w:lang w:val="en"/>
        </w:rPr>
        <w:t xml:space="preserve"> or Gillian Cross's Demon Headmaster demonstrate the exercise of power, study finds.</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 xml:space="preserve">They may be sadistic figures who hate children, but a study suggests that the savage portrayal of </w:t>
      </w:r>
      <w:proofErr w:type="spellStart"/>
      <w:r w:rsidRPr="002968E2">
        <w:rPr>
          <w:rFonts w:ascii="Helvetica" w:eastAsia="Times New Roman" w:hAnsi="Helvetica" w:cs="Helvetica"/>
          <w:color w:val="1A354F"/>
          <w:sz w:val="23"/>
          <w:szCs w:val="23"/>
          <w:lang w:val="en"/>
        </w:rPr>
        <w:t>headteachers</w:t>
      </w:r>
      <w:proofErr w:type="spellEnd"/>
      <w:r w:rsidRPr="002968E2">
        <w:rPr>
          <w:rFonts w:ascii="Helvetica" w:eastAsia="Times New Roman" w:hAnsi="Helvetica" w:cs="Helvetica"/>
          <w:color w:val="1A354F"/>
          <w:sz w:val="23"/>
          <w:szCs w:val="23"/>
          <w:lang w:val="en"/>
        </w:rPr>
        <w:t xml:space="preserve"> in children's literature possesses a grain of truth and may even be helpful when it comes to training teachers who aspire to lead schools.</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 xml:space="preserve">Characters like Miss Agatha </w:t>
      </w:r>
      <w:proofErr w:type="spellStart"/>
      <w:r w:rsidRPr="002968E2">
        <w:rPr>
          <w:rFonts w:ascii="Helvetica" w:eastAsia="Times New Roman" w:hAnsi="Helvetica" w:cs="Helvetica"/>
          <w:color w:val="1A354F"/>
          <w:sz w:val="23"/>
          <w:szCs w:val="23"/>
          <w:lang w:val="en"/>
        </w:rPr>
        <w:t>Trunchbull</w:t>
      </w:r>
      <w:proofErr w:type="spellEnd"/>
      <w:r w:rsidRPr="002968E2">
        <w:rPr>
          <w:rFonts w:ascii="Helvetica" w:eastAsia="Times New Roman" w:hAnsi="Helvetica" w:cs="Helvetica"/>
          <w:color w:val="1A354F"/>
          <w:sz w:val="23"/>
          <w:szCs w:val="23"/>
          <w:lang w:val="en"/>
        </w:rPr>
        <w:t xml:space="preserve">, from Roald Dahl's Matilda, or the Demon Headmaster, from the sequence by Gillian Cross, </w:t>
      </w:r>
      <w:r w:rsidRPr="002968E2">
        <w:rPr>
          <w:rFonts w:ascii="Helvetica" w:eastAsia="Times New Roman" w:hAnsi="Helvetica" w:cs="Helvetica"/>
          <w:b/>
          <w:bCs/>
          <w:color w:val="1A354F"/>
          <w:sz w:val="23"/>
          <w:szCs w:val="23"/>
          <w:lang w:val="en"/>
        </w:rPr>
        <w:t>can teach children to think about power and how it can be used for malign purposes</w:t>
      </w:r>
      <w:r w:rsidRPr="002968E2">
        <w:rPr>
          <w:rFonts w:ascii="Helvetica" w:eastAsia="Times New Roman" w:hAnsi="Helvetica" w:cs="Helvetica"/>
          <w:color w:val="1A354F"/>
          <w:sz w:val="23"/>
          <w:szCs w:val="23"/>
          <w:lang w:val="en"/>
        </w:rPr>
        <w:t xml:space="preserve">, Professor Pat Thomson, director of the </w:t>
      </w:r>
      <w:proofErr w:type="spellStart"/>
      <w:r w:rsidRPr="002968E2">
        <w:rPr>
          <w:rFonts w:ascii="Helvetica" w:eastAsia="Times New Roman" w:hAnsi="Helvetica" w:cs="Helvetica"/>
          <w:color w:val="1A354F"/>
          <w:sz w:val="23"/>
          <w:szCs w:val="23"/>
          <w:lang w:val="en"/>
        </w:rPr>
        <w:t>centre</w:t>
      </w:r>
      <w:proofErr w:type="spellEnd"/>
      <w:r w:rsidRPr="002968E2">
        <w:rPr>
          <w:rFonts w:ascii="Helvetica" w:eastAsia="Times New Roman" w:hAnsi="Helvetica" w:cs="Helvetica"/>
          <w:color w:val="1A354F"/>
          <w:sz w:val="23"/>
          <w:szCs w:val="23"/>
          <w:lang w:val="en"/>
        </w:rPr>
        <w:t xml:space="preserve"> for research in schools and communities at Nottingham University school of education, has found.</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 xml:space="preserve">The study of 19 fictional </w:t>
      </w:r>
      <w:proofErr w:type="spellStart"/>
      <w:r w:rsidRPr="002968E2">
        <w:rPr>
          <w:rFonts w:ascii="Helvetica" w:eastAsia="Times New Roman" w:hAnsi="Helvetica" w:cs="Helvetica"/>
          <w:color w:val="1A354F"/>
          <w:sz w:val="23"/>
          <w:szCs w:val="23"/>
          <w:lang w:val="en"/>
        </w:rPr>
        <w:t>headteachers</w:t>
      </w:r>
      <w:proofErr w:type="spellEnd"/>
      <w:r w:rsidRPr="002968E2">
        <w:rPr>
          <w:rFonts w:ascii="Helvetica" w:eastAsia="Times New Roman" w:hAnsi="Helvetica" w:cs="Helvetica"/>
          <w:color w:val="1A354F"/>
          <w:sz w:val="23"/>
          <w:szCs w:val="23"/>
          <w:lang w:val="en"/>
        </w:rPr>
        <w:t xml:space="preserve"> found that nine are portrayed as evil or authoritarian, a further six are remote figures of power, and just one - JK Rowling's Professor </w:t>
      </w:r>
      <w:proofErr w:type="spellStart"/>
      <w:r w:rsidRPr="002968E2">
        <w:rPr>
          <w:rFonts w:ascii="Helvetica" w:eastAsia="Times New Roman" w:hAnsi="Helvetica" w:cs="Helvetica"/>
          <w:color w:val="1A354F"/>
          <w:sz w:val="23"/>
          <w:szCs w:val="23"/>
          <w:lang w:val="en"/>
        </w:rPr>
        <w:t>Albus</w:t>
      </w:r>
      <w:proofErr w:type="spellEnd"/>
      <w:r w:rsidRPr="002968E2">
        <w:rPr>
          <w:rFonts w:ascii="Helvetica" w:eastAsia="Times New Roman" w:hAnsi="Helvetica" w:cs="Helvetica"/>
          <w:color w:val="1A354F"/>
          <w:sz w:val="23"/>
          <w:szCs w:val="23"/>
          <w:lang w:val="en"/>
        </w:rPr>
        <w:t xml:space="preserve"> Dumbledore - is a positive role model. </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The study traces the origins of school stories to 19th century British fiction which - in stories aimed at boys - focused on the muscular discipline and militarism required for empire building.</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lastRenderedPageBreak/>
        <w:br/>
        <w:t xml:space="preserve">The books in the study were published between 1975 and 2009, and included Robert Cormier's </w:t>
      </w:r>
      <w:r w:rsidRPr="002968E2">
        <w:rPr>
          <w:rFonts w:ascii="Helvetica" w:eastAsia="Times New Roman" w:hAnsi="Helvetica" w:cs="Helvetica"/>
          <w:i/>
          <w:iCs/>
          <w:color w:val="1A354F"/>
          <w:sz w:val="23"/>
          <w:szCs w:val="23"/>
          <w:lang w:val="en"/>
        </w:rPr>
        <w:t>The Chocolate War</w:t>
      </w:r>
      <w:r w:rsidRPr="002968E2">
        <w:rPr>
          <w:rFonts w:ascii="Helvetica" w:eastAsia="Times New Roman" w:hAnsi="Helvetica" w:cs="Helvetica"/>
          <w:color w:val="1A354F"/>
          <w:sz w:val="23"/>
          <w:szCs w:val="23"/>
          <w:lang w:val="en"/>
        </w:rPr>
        <w:t xml:space="preserve"> and </w:t>
      </w:r>
      <w:r w:rsidRPr="002968E2">
        <w:rPr>
          <w:rFonts w:ascii="Helvetica" w:eastAsia="Times New Roman" w:hAnsi="Helvetica" w:cs="Helvetica"/>
          <w:i/>
          <w:iCs/>
          <w:color w:val="1A354F"/>
          <w:sz w:val="23"/>
          <w:szCs w:val="23"/>
          <w:lang w:val="en"/>
        </w:rPr>
        <w:t xml:space="preserve">Lemony </w:t>
      </w:r>
      <w:proofErr w:type="spellStart"/>
      <w:r w:rsidRPr="002968E2">
        <w:rPr>
          <w:rFonts w:ascii="Helvetica" w:eastAsia="Times New Roman" w:hAnsi="Helvetica" w:cs="Helvetica"/>
          <w:i/>
          <w:iCs/>
          <w:color w:val="1A354F"/>
          <w:sz w:val="23"/>
          <w:szCs w:val="23"/>
          <w:lang w:val="en"/>
        </w:rPr>
        <w:t>Snicket's</w:t>
      </w:r>
      <w:proofErr w:type="spellEnd"/>
      <w:r w:rsidRPr="002968E2">
        <w:rPr>
          <w:rFonts w:ascii="Helvetica" w:eastAsia="Times New Roman" w:hAnsi="Helvetica" w:cs="Helvetica"/>
          <w:i/>
          <w:iCs/>
          <w:color w:val="1A354F"/>
          <w:sz w:val="23"/>
          <w:szCs w:val="23"/>
          <w:lang w:val="en"/>
        </w:rPr>
        <w:t xml:space="preserve"> A Series of Unfortunate Events</w:t>
      </w:r>
      <w:r w:rsidRPr="002968E2">
        <w:rPr>
          <w:rFonts w:ascii="Helvetica" w:eastAsia="Times New Roman" w:hAnsi="Helvetica" w:cs="Helvetica"/>
          <w:color w:val="1A354F"/>
          <w:sz w:val="23"/>
          <w:szCs w:val="23"/>
          <w:lang w:val="en"/>
        </w:rPr>
        <w:t xml:space="preserve"> as well as </w:t>
      </w:r>
      <w:r w:rsidRPr="002968E2">
        <w:rPr>
          <w:rFonts w:ascii="Helvetica" w:eastAsia="Times New Roman" w:hAnsi="Helvetica" w:cs="Helvetica"/>
          <w:i/>
          <w:iCs/>
          <w:color w:val="1A354F"/>
          <w:sz w:val="23"/>
          <w:szCs w:val="23"/>
          <w:lang w:val="en"/>
        </w:rPr>
        <w:t>Matilda</w:t>
      </w:r>
      <w:r w:rsidRPr="002968E2">
        <w:rPr>
          <w:rFonts w:ascii="Helvetica" w:eastAsia="Times New Roman" w:hAnsi="Helvetica" w:cs="Helvetica"/>
          <w:color w:val="1A354F"/>
          <w:sz w:val="23"/>
          <w:szCs w:val="23"/>
          <w:lang w:val="en"/>
        </w:rPr>
        <w:t xml:space="preserve"> and </w:t>
      </w:r>
      <w:r w:rsidRPr="002968E2">
        <w:rPr>
          <w:rFonts w:ascii="Helvetica" w:eastAsia="Times New Roman" w:hAnsi="Helvetica" w:cs="Helvetica"/>
          <w:i/>
          <w:iCs/>
          <w:color w:val="1A354F"/>
          <w:sz w:val="23"/>
          <w:szCs w:val="23"/>
          <w:lang w:val="en"/>
        </w:rPr>
        <w:t>Harry Potter and the Philosopher's Stone</w:t>
      </w:r>
      <w:r w:rsidRPr="002968E2">
        <w:rPr>
          <w:rFonts w:ascii="Helvetica" w:eastAsia="Times New Roman" w:hAnsi="Helvetica" w:cs="Helvetica"/>
          <w:color w:val="1A354F"/>
          <w:sz w:val="23"/>
          <w:szCs w:val="23"/>
          <w:lang w:val="en"/>
        </w:rPr>
        <w:t>.</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Many of the books show power can be used corruptly, according to Prof Thomson.</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 xml:space="preserve">Sometimes this can have a contemporary, political twist: in </w:t>
      </w:r>
      <w:r w:rsidRPr="002968E2">
        <w:rPr>
          <w:rFonts w:ascii="Helvetica" w:eastAsia="Times New Roman" w:hAnsi="Helvetica" w:cs="Helvetica"/>
          <w:i/>
          <w:iCs/>
          <w:color w:val="1A354F"/>
          <w:sz w:val="23"/>
          <w:szCs w:val="23"/>
          <w:lang w:val="en"/>
        </w:rPr>
        <w:t>The Inflatable School</w:t>
      </w:r>
      <w:r w:rsidRPr="002968E2">
        <w:rPr>
          <w:rFonts w:ascii="Helvetica" w:eastAsia="Times New Roman" w:hAnsi="Helvetica" w:cs="Helvetica"/>
          <w:color w:val="1A354F"/>
          <w:sz w:val="23"/>
          <w:szCs w:val="23"/>
          <w:lang w:val="en"/>
        </w:rPr>
        <w:t xml:space="preserve"> by Peter Wynne-Willson, the "evil, messianic" </w:t>
      </w:r>
      <w:proofErr w:type="spellStart"/>
      <w:r w:rsidRPr="002968E2">
        <w:rPr>
          <w:rFonts w:ascii="Helvetica" w:eastAsia="Times New Roman" w:hAnsi="Helvetica" w:cs="Helvetica"/>
          <w:color w:val="1A354F"/>
          <w:sz w:val="23"/>
          <w:szCs w:val="23"/>
          <w:lang w:val="en"/>
        </w:rPr>
        <w:t>Mr</w:t>
      </w:r>
      <w:proofErr w:type="spellEnd"/>
      <w:r w:rsidRPr="002968E2">
        <w:rPr>
          <w:rFonts w:ascii="Helvetica" w:eastAsia="Times New Roman" w:hAnsi="Helvetica" w:cs="Helvetica"/>
          <w:color w:val="1A354F"/>
          <w:sz w:val="23"/>
          <w:szCs w:val="23"/>
          <w:lang w:val="en"/>
        </w:rPr>
        <w:t xml:space="preserve"> Stemple plans to turn his school into an academy sponsored by a business with </w:t>
      </w:r>
      <w:proofErr w:type="gramStart"/>
      <w:r w:rsidRPr="002968E2">
        <w:rPr>
          <w:rFonts w:ascii="Helvetica" w:eastAsia="Times New Roman" w:hAnsi="Helvetica" w:cs="Helvetica"/>
          <w:color w:val="1A354F"/>
          <w:sz w:val="23"/>
          <w:szCs w:val="23"/>
          <w:lang w:val="en"/>
        </w:rPr>
        <w:t>whom</w:t>
      </w:r>
      <w:proofErr w:type="gramEnd"/>
      <w:r w:rsidRPr="002968E2">
        <w:rPr>
          <w:rFonts w:ascii="Helvetica" w:eastAsia="Times New Roman" w:hAnsi="Helvetica" w:cs="Helvetica"/>
          <w:color w:val="1A354F"/>
          <w:sz w:val="23"/>
          <w:szCs w:val="23"/>
          <w:lang w:val="en"/>
        </w:rPr>
        <w:t xml:space="preserve"> his family has a profitable relationship.</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 xml:space="preserve">Miss </w:t>
      </w:r>
      <w:proofErr w:type="spellStart"/>
      <w:r w:rsidRPr="002968E2">
        <w:rPr>
          <w:rFonts w:ascii="Helvetica" w:eastAsia="Times New Roman" w:hAnsi="Helvetica" w:cs="Helvetica"/>
          <w:color w:val="1A354F"/>
          <w:sz w:val="23"/>
          <w:szCs w:val="23"/>
          <w:lang w:val="en"/>
        </w:rPr>
        <w:t>Trunchbull</w:t>
      </w:r>
      <w:proofErr w:type="spellEnd"/>
      <w:r w:rsidRPr="002968E2">
        <w:rPr>
          <w:rFonts w:ascii="Helvetica" w:eastAsia="Times New Roman" w:hAnsi="Helvetica" w:cs="Helvetica"/>
          <w:color w:val="1A354F"/>
          <w:sz w:val="23"/>
          <w:szCs w:val="23"/>
          <w:lang w:val="en"/>
        </w:rPr>
        <w:t xml:space="preserve"> is one of only two female heads in the books studied and is described, as "formidable and repulsive". Thomson says Matilda's triumph over Miss </w:t>
      </w:r>
      <w:proofErr w:type="spellStart"/>
      <w:r w:rsidRPr="002968E2">
        <w:rPr>
          <w:rFonts w:ascii="Helvetica" w:eastAsia="Times New Roman" w:hAnsi="Helvetica" w:cs="Helvetica"/>
          <w:color w:val="1A354F"/>
          <w:sz w:val="23"/>
          <w:szCs w:val="23"/>
          <w:lang w:val="en"/>
        </w:rPr>
        <w:t>Trunchbull</w:t>
      </w:r>
      <w:proofErr w:type="spellEnd"/>
      <w:r w:rsidRPr="002968E2">
        <w:rPr>
          <w:rFonts w:ascii="Helvetica" w:eastAsia="Times New Roman" w:hAnsi="Helvetica" w:cs="Helvetica"/>
          <w:color w:val="1A354F"/>
          <w:sz w:val="23"/>
          <w:szCs w:val="23"/>
          <w:lang w:val="en"/>
        </w:rPr>
        <w:t xml:space="preserve"> - who is replaced by the forgiving Miss Jennifer Honey - as "designed to show the benefits of the gentle use of pastoral power".</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In a study to be presented to the British Educational Research Association's annual conference at Warwick University today, Thomson says the books' willingness to encourage children to think about power may help to make the stories more truthful than many adult discussions about school leadership. The books encouraged children to take responsibility and overturn unreasonable social conventions. The stories also acted as cautionary tales, warning that children who made the wrong choices must learn to be responsible.</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Children were encouraged to acquire self-discipline "not because of the need for adult citizens to serve God and empire as in the traditional school story, but rather because the ... modern citizen needs to serve and save themselves in a world where adults are often fallible, self-serving and myopic, and sometimes venal, corrupt and brutal."</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 xml:space="preserve">Power is often regarded by real </w:t>
      </w:r>
      <w:proofErr w:type="spellStart"/>
      <w:r w:rsidRPr="002968E2">
        <w:rPr>
          <w:rFonts w:ascii="Helvetica" w:eastAsia="Times New Roman" w:hAnsi="Helvetica" w:cs="Helvetica"/>
          <w:color w:val="1A354F"/>
          <w:sz w:val="23"/>
          <w:szCs w:val="23"/>
          <w:lang w:val="en"/>
        </w:rPr>
        <w:t>headteachers</w:t>
      </w:r>
      <w:proofErr w:type="spellEnd"/>
      <w:r w:rsidRPr="002968E2">
        <w:rPr>
          <w:rFonts w:ascii="Helvetica" w:eastAsia="Times New Roman" w:hAnsi="Helvetica" w:cs="Helvetica"/>
          <w:color w:val="1A354F"/>
          <w:sz w:val="23"/>
          <w:szCs w:val="23"/>
          <w:lang w:val="en"/>
        </w:rPr>
        <w:t xml:space="preserve"> as a dirty word not to be </w:t>
      </w:r>
      <w:proofErr w:type="spellStart"/>
      <w:r w:rsidRPr="002968E2">
        <w:rPr>
          <w:rFonts w:ascii="Helvetica" w:eastAsia="Times New Roman" w:hAnsi="Helvetica" w:cs="Helvetica"/>
          <w:color w:val="1A354F"/>
          <w:sz w:val="23"/>
          <w:szCs w:val="23"/>
          <w:lang w:val="en"/>
        </w:rPr>
        <w:t>discussed</w:t>
      </w:r>
      <w:proofErr w:type="gramStart"/>
      <w:r w:rsidRPr="002968E2">
        <w:rPr>
          <w:rFonts w:ascii="Helvetica" w:eastAsia="Times New Roman" w:hAnsi="Helvetica" w:cs="Helvetica"/>
          <w:color w:val="1A354F"/>
          <w:sz w:val="23"/>
          <w:szCs w:val="23"/>
          <w:lang w:val="en"/>
        </w:rPr>
        <w:t>,says</w:t>
      </w:r>
      <w:proofErr w:type="spellEnd"/>
      <w:proofErr w:type="gramEnd"/>
      <w:r w:rsidRPr="002968E2">
        <w:rPr>
          <w:rFonts w:ascii="Helvetica" w:eastAsia="Times New Roman" w:hAnsi="Helvetica" w:cs="Helvetica"/>
          <w:color w:val="1A354F"/>
          <w:sz w:val="23"/>
          <w:szCs w:val="23"/>
          <w:lang w:val="en"/>
        </w:rPr>
        <w:t xml:space="preserve"> Thomson, while serious texts on school management often avoid identifying the head's central task as the exercise of power. Children's books could be used as part of school leadership courses to address this gap.</w:t>
      </w:r>
      <w:r w:rsidRPr="002968E2">
        <w:rPr>
          <w:rFonts w:ascii="Helvetica" w:eastAsia="Times New Roman" w:hAnsi="Helvetica" w:cs="Helvetica"/>
          <w:color w:val="1A354F"/>
          <w:sz w:val="23"/>
          <w:szCs w:val="23"/>
          <w:lang w:val="en"/>
        </w:rPr>
        <w:br/>
      </w:r>
      <w:r w:rsidRPr="002968E2">
        <w:rPr>
          <w:rFonts w:ascii="Helvetica" w:eastAsia="Times New Roman" w:hAnsi="Helvetica" w:cs="Helvetica"/>
          <w:color w:val="1A354F"/>
          <w:sz w:val="23"/>
          <w:szCs w:val="23"/>
          <w:lang w:val="en"/>
        </w:rPr>
        <w:br/>
        <w:t xml:space="preserve">"Children's stories come clean about </w:t>
      </w:r>
      <w:proofErr w:type="spellStart"/>
      <w:r w:rsidRPr="002968E2">
        <w:rPr>
          <w:rFonts w:ascii="Helvetica" w:eastAsia="Times New Roman" w:hAnsi="Helvetica" w:cs="Helvetica"/>
          <w:color w:val="1A354F"/>
          <w:sz w:val="23"/>
          <w:szCs w:val="23"/>
          <w:lang w:val="en"/>
        </w:rPr>
        <w:t>headteachers</w:t>
      </w:r>
      <w:proofErr w:type="spellEnd"/>
      <w:r w:rsidRPr="002968E2">
        <w:rPr>
          <w:rFonts w:ascii="Helvetica" w:eastAsia="Times New Roman" w:hAnsi="Helvetica" w:cs="Helvetica"/>
          <w:color w:val="1A354F"/>
          <w:sz w:val="23"/>
          <w:szCs w:val="23"/>
          <w:lang w:val="en"/>
        </w:rPr>
        <w:t xml:space="preserve">' work in ways that mainstream educational leadership texts often do not," Thomson concludes. "The implied reader of children's books is a child who </w:t>
      </w:r>
      <w:proofErr w:type="spellStart"/>
      <w:r w:rsidRPr="002968E2">
        <w:rPr>
          <w:rFonts w:ascii="Helvetica" w:eastAsia="Times New Roman" w:hAnsi="Helvetica" w:cs="Helvetica"/>
          <w:color w:val="1A354F"/>
          <w:sz w:val="23"/>
          <w:szCs w:val="23"/>
          <w:lang w:val="en"/>
        </w:rPr>
        <w:t>recognises</w:t>
      </w:r>
      <w:proofErr w:type="spellEnd"/>
      <w:r w:rsidRPr="002968E2">
        <w:rPr>
          <w:rFonts w:ascii="Helvetica" w:eastAsia="Times New Roman" w:hAnsi="Helvetica" w:cs="Helvetica"/>
          <w:color w:val="1A354F"/>
          <w:sz w:val="23"/>
          <w:szCs w:val="23"/>
          <w:lang w:val="en"/>
        </w:rPr>
        <w:t xml:space="preserve"> that power can be used wisely and to ethical ends - or not; </w:t>
      </w:r>
      <w:r w:rsidRPr="002968E2">
        <w:rPr>
          <w:rFonts w:ascii="Helvetica" w:eastAsia="Times New Roman" w:hAnsi="Helvetica" w:cs="Helvetica"/>
          <w:b/>
          <w:bCs/>
          <w:color w:val="1A354F"/>
          <w:sz w:val="23"/>
          <w:szCs w:val="23"/>
          <w:lang w:val="en"/>
        </w:rPr>
        <w:t>who understands that pupils can use their individual and collective power to challenge authority</w:t>
      </w:r>
      <w:r w:rsidRPr="002968E2">
        <w:rPr>
          <w:rFonts w:ascii="Helvetica" w:eastAsia="Times New Roman" w:hAnsi="Helvetica" w:cs="Helvetica"/>
          <w:color w:val="1A354F"/>
          <w:sz w:val="23"/>
          <w:szCs w:val="23"/>
          <w:lang w:val="en"/>
        </w:rPr>
        <w:t xml:space="preserve">." </w:t>
      </w:r>
    </w:p>
    <w:p w:rsidR="002968E2" w:rsidRPr="002968E2" w:rsidRDefault="002968E2" w:rsidP="002968E2">
      <w:pPr>
        <w:shd w:val="clear" w:color="auto" w:fill="FFFFFF"/>
        <w:spacing w:line="312" w:lineRule="atLeast"/>
        <w:jc w:val="right"/>
        <w:rPr>
          <w:rFonts w:ascii="Helvetica" w:eastAsia="Times New Roman" w:hAnsi="Helvetica" w:cs="Helvetica"/>
          <w:color w:val="1A354F"/>
          <w:sz w:val="21"/>
          <w:szCs w:val="21"/>
          <w:lang w:val="en"/>
        </w:rPr>
      </w:pPr>
      <w:r>
        <w:rPr>
          <w:rFonts w:ascii="Helvetica" w:eastAsia="Times New Roman" w:hAnsi="Helvetica" w:cs="Helvetica"/>
          <w:noProof/>
          <w:color w:val="246B81"/>
          <w:sz w:val="21"/>
          <w:szCs w:val="21"/>
        </w:rPr>
        <w:drawing>
          <wp:inline distT="0" distB="0" distL="0" distR="0">
            <wp:extent cx="209550" cy="209550"/>
            <wp:effectExtent l="0" t="0" r="0" b="0"/>
            <wp:docPr id="2" name="Picture 2" descr="Print this artic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this artic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Helvetica" w:eastAsia="Times New Roman" w:hAnsi="Helvetica" w:cs="Helvetica"/>
          <w:noProof/>
          <w:color w:val="246B81"/>
          <w:sz w:val="21"/>
          <w:szCs w:val="21"/>
        </w:rPr>
        <w:drawing>
          <wp:inline distT="0" distB="0" distL="0" distR="0">
            <wp:extent cx="209550" cy="209550"/>
            <wp:effectExtent l="0" t="0" r="0" b="0"/>
            <wp:docPr id="1" name="Picture 1" descr="Discuss on Cassiopaea Foru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 on Cassiopaea Forum">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473DBB" w:rsidRDefault="00473DBB">
      <w:bookmarkStart w:id="0" w:name="_GoBack"/>
      <w:bookmarkEnd w:id="0"/>
    </w:p>
    <w:sectPr w:rsidR="00473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E2"/>
    <w:rsid w:val="002968E2"/>
    <w:rsid w:val="00473DBB"/>
    <w:rsid w:val="00B56718"/>
    <w:rsid w:val="00EC39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6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8E2"/>
    <w:rPr>
      <w:rFonts w:ascii="Times New Roman" w:eastAsia="Times New Roman" w:hAnsi="Times New Roman" w:cs="Times New Roman"/>
      <w:b/>
      <w:bCs/>
      <w:sz w:val="36"/>
      <w:szCs w:val="36"/>
    </w:rPr>
  </w:style>
  <w:style w:type="character" w:styleId="Emphasis">
    <w:name w:val="Emphasis"/>
    <w:basedOn w:val="DefaultParagraphFont"/>
    <w:uiPriority w:val="20"/>
    <w:qFormat/>
    <w:rsid w:val="002968E2"/>
    <w:rPr>
      <w:i/>
      <w:iCs/>
    </w:rPr>
  </w:style>
  <w:style w:type="character" w:styleId="Strong">
    <w:name w:val="Strong"/>
    <w:basedOn w:val="DefaultParagraphFont"/>
    <w:uiPriority w:val="22"/>
    <w:qFormat/>
    <w:rsid w:val="002968E2"/>
    <w:rPr>
      <w:b/>
      <w:bCs/>
    </w:rPr>
  </w:style>
  <w:style w:type="character" w:customStyle="1" w:styleId="tiny4">
    <w:name w:val="tiny4"/>
    <w:basedOn w:val="DefaultParagraphFont"/>
    <w:rsid w:val="002968E2"/>
  </w:style>
  <w:style w:type="character" w:customStyle="1" w:styleId="caption4">
    <w:name w:val="caption4"/>
    <w:basedOn w:val="DefaultParagraphFont"/>
    <w:rsid w:val="002968E2"/>
  </w:style>
  <w:style w:type="paragraph" w:styleId="BalloonText">
    <w:name w:val="Balloon Text"/>
    <w:basedOn w:val="Normal"/>
    <w:link w:val="BalloonTextChar"/>
    <w:uiPriority w:val="99"/>
    <w:semiHidden/>
    <w:unhideWhenUsed/>
    <w:rsid w:val="0029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6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8E2"/>
    <w:rPr>
      <w:rFonts w:ascii="Times New Roman" w:eastAsia="Times New Roman" w:hAnsi="Times New Roman" w:cs="Times New Roman"/>
      <w:b/>
      <w:bCs/>
      <w:sz w:val="36"/>
      <w:szCs w:val="36"/>
    </w:rPr>
  </w:style>
  <w:style w:type="character" w:styleId="Emphasis">
    <w:name w:val="Emphasis"/>
    <w:basedOn w:val="DefaultParagraphFont"/>
    <w:uiPriority w:val="20"/>
    <w:qFormat/>
    <w:rsid w:val="002968E2"/>
    <w:rPr>
      <w:i/>
      <w:iCs/>
    </w:rPr>
  </w:style>
  <w:style w:type="character" w:styleId="Strong">
    <w:name w:val="Strong"/>
    <w:basedOn w:val="DefaultParagraphFont"/>
    <w:uiPriority w:val="22"/>
    <w:qFormat/>
    <w:rsid w:val="002968E2"/>
    <w:rPr>
      <w:b/>
      <w:bCs/>
    </w:rPr>
  </w:style>
  <w:style w:type="character" w:customStyle="1" w:styleId="tiny4">
    <w:name w:val="tiny4"/>
    <w:basedOn w:val="DefaultParagraphFont"/>
    <w:rsid w:val="002968E2"/>
  </w:style>
  <w:style w:type="character" w:customStyle="1" w:styleId="caption4">
    <w:name w:val="caption4"/>
    <w:basedOn w:val="DefaultParagraphFont"/>
    <w:rsid w:val="002968E2"/>
  </w:style>
  <w:style w:type="paragraph" w:styleId="BalloonText">
    <w:name w:val="Balloon Text"/>
    <w:basedOn w:val="Normal"/>
    <w:link w:val="BalloonTextChar"/>
    <w:uiPriority w:val="99"/>
    <w:semiHidden/>
    <w:unhideWhenUsed/>
    <w:rsid w:val="0029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0022">
      <w:bodyDiv w:val="1"/>
      <w:marLeft w:val="0"/>
      <w:marRight w:val="0"/>
      <w:marTop w:val="0"/>
      <w:marBottom w:val="0"/>
      <w:divBdr>
        <w:top w:val="none" w:sz="0" w:space="0" w:color="auto"/>
        <w:left w:val="none" w:sz="0" w:space="0" w:color="auto"/>
        <w:bottom w:val="none" w:sz="0" w:space="0" w:color="auto"/>
        <w:right w:val="none" w:sz="0" w:space="0" w:color="auto"/>
      </w:divBdr>
      <w:divsChild>
        <w:div w:id="649821228">
          <w:marLeft w:val="0"/>
          <w:marRight w:val="0"/>
          <w:marTop w:val="0"/>
          <w:marBottom w:val="0"/>
          <w:divBdr>
            <w:top w:val="none" w:sz="0" w:space="0" w:color="auto"/>
            <w:left w:val="none" w:sz="0" w:space="0" w:color="auto"/>
            <w:bottom w:val="none" w:sz="0" w:space="0" w:color="auto"/>
            <w:right w:val="none" w:sz="0" w:space="0" w:color="auto"/>
          </w:divBdr>
          <w:divsChild>
            <w:div w:id="1821387737">
              <w:marLeft w:val="0"/>
              <w:marRight w:val="0"/>
              <w:marTop w:val="0"/>
              <w:marBottom w:val="750"/>
              <w:divBdr>
                <w:top w:val="none" w:sz="0" w:space="0" w:color="auto"/>
                <w:left w:val="none" w:sz="0" w:space="0" w:color="auto"/>
                <w:bottom w:val="none" w:sz="0" w:space="0" w:color="auto"/>
                <w:right w:val="none" w:sz="0" w:space="0" w:color="auto"/>
              </w:divBdr>
              <w:divsChild>
                <w:div w:id="75631660">
                  <w:marLeft w:val="-100"/>
                  <w:marRight w:val="0"/>
                  <w:marTop w:val="0"/>
                  <w:marBottom w:val="0"/>
                  <w:divBdr>
                    <w:top w:val="none" w:sz="0" w:space="0" w:color="auto"/>
                    <w:left w:val="none" w:sz="0" w:space="0" w:color="auto"/>
                    <w:bottom w:val="none" w:sz="0" w:space="0" w:color="auto"/>
                    <w:right w:val="none" w:sz="0" w:space="0" w:color="auto"/>
                  </w:divBdr>
                  <w:divsChild>
                    <w:div w:id="362488197">
                      <w:marLeft w:val="0"/>
                      <w:marRight w:val="0"/>
                      <w:marTop w:val="0"/>
                      <w:marBottom w:val="0"/>
                      <w:divBdr>
                        <w:top w:val="none" w:sz="0" w:space="0" w:color="auto"/>
                        <w:left w:val="none" w:sz="0" w:space="0" w:color="auto"/>
                        <w:bottom w:val="none" w:sz="0" w:space="0" w:color="auto"/>
                        <w:right w:val="none" w:sz="0" w:space="0" w:color="auto"/>
                      </w:divBdr>
                      <w:divsChild>
                        <w:div w:id="107552207">
                          <w:marLeft w:val="0"/>
                          <w:marRight w:val="0"/>
                          <w:marTop w:val="0"/>
                          <w:marBottom w:val="300"/>
                          <w:divBdr>
                            <w:top w:val="none" w:sz="0" w:space="0" w:color="auto"/>
                            <w:left w:val="single" w:sz="6" w:space="0" w:color="F3EFEE"/>
                            <w:bottom w:val="single" w:sz="12" w:space="0" w:color="E1E0DE"/>
                            <w:right w:val="single" w:sz="12" w:space="0" w:color="E1E0DE"/>
                          </w:divBdr>
                          <w:divsChild>
                            <w:div w:id="1588077112">
                              <w:marLeft w:val="0"/>
                              <w:marRight w:val="0"/>
                              <w:marTop w:val="0"/>
                              <w:marBottom w:val="0"/>
                              <w:divBdr>
                                <w:top w:val="none" w:sz="0" w:space="0" w:color="auto"/>
                                <w:left w:val="none" w:sz="0" w:space="0" w:color="auto"/>
                                <w:bottom w:val="none" w:sz="0" w:space="0" w:color="auto"/>
                                <w:right w:val="none" w:sz="0" w:space="0" w:color="auto"/>
                              </w:divBdr>
                              <w:divsChild>
                                <w:div w:id="1833137902">
                                  <w:marLeft w:val="0"/>
                                  <w:marRight w:val="0"/>
                                  <w:marTop w:val="0"/>
                                  <w:marBottom w:val="0"/>
                                  <w:divBdr>
                                    <w:top w:val="none" w:sz="0" w:space="0" w:color="auto"/>
                                    <w:left w:val="none" w:sz="0" w:space="0" w:color="auto"/>
                                    <w:bottom w:val="none" w:sz="0" w:space="0" w:color="auto"/>
                                    <w:right w:val="none" w:sz="0" w:space="0" w:color="auto"/>
                                  </w:divBdr>
                                </w:div>
                                <w:div w:id="320424584">
                                  <w:marLeft w:val="225"/>
                                  <w:marRight w:val="225"/>
                                  <w:marTop w:val="0"/>
                                  <w:marBottom w:val="0"/>
                                  <w:divBdr>
                                    <w:top w:val="none" w:sz="0" w:space="0" w:color="auto"/>
                                    <w:left w:val="none" w:sz="0" w:space="0" w:color="auto"/>
                                    <w:bottom w:val="none" w:sz="0" w:space="0" w:color="auto"/>
                                    <w:right w:val="none" w:sz="0" w:space="0" w:color="auto"/>
                                  </w:divBdr>
                                  <w:divsChild>
                                    <w:div w:id="763649247">
                                      <w:marLeft w:val="0"/>
                                      <w:marRight w:val="0"/>
                                      <w:marTop w:val="0"/>
                                      <w:marBottom w:val="0"/>
                                      <w:divBdr>
                                        <w:top w:val="none" w:sz="0" w:space="0" w:color="auto"/>
                                        <w:left w:val="none" w:sz="0" w:space="0" w:color="auto"/>
                                        <w:bottom w:val="none" w:sz="0" w:space="0" w:color="auto"/>
                                        <w:right w:val="none" w:sz="0" w:space="0" w:color="auto"/>
                                      </w:divBdr>
                                    </w:div>
                                    <w:div w:id="198465676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61680918">
                              <w:marLeft w:val="0"/>
                              <w:marRight w:val="0"/>
                              <w:marTop w:val="0"/>
                              <w:marBottom w:val="0"/>
                              <w:divBdr>
                                <w:top w:val="none" w:sz="0" w:space="0" w:color="auto"/>
                                <w:left w:val="none" w:sz="0" w:space="0" w:color="auto"/>
                                <w:bottom w:val="none" w:sz="0" w:space="0" w:color="auto"/>
                                <w:right w:val="none" w:sz="0" w:space="0" w:color="auto"/>
                              </w:divBdr>
                              <w:divsChild>
                                <w:div w:id="1092047995">
                                  <w:marLeft w:val="0"/>
                                  <w:marRight w:val="0"/>
                                  <w:marTop w:val="0"/>
                                  <w:marBottom w:val="0"/>
                                  <w:divBdr>
                                    <w:top w:val="none" w:sz="0" w:space="0" w:color="auto"/>
                                    <w:left w:val="none" w:sz="0" w:space="0" w:color="auto"/>
                                    <w:bottom w:val="none" w:sz="0" w:space="0" w:color="auto"/>
                                    <w:right w:val="none" w:sz="0" w:space="0" w:color="auto"/>
                                  </w:divBdr>
                                </w:div>
                              </w:divsChild>
                            </w:div>
                            <w:div w:id="1850290176">
                              <w:marLeft w:val="0"/>
                              <w:marRight w:val="0"/>
                              <w:marTop w:val="0"/>
                              <w:marBottom w:val="0"/>
                              <w:divBdr>
                                <w:top w:val="none" w:sz="0" w:space="0" w:color="auto"/>
                                <w:left w:val="none" w:sz="0" w:space="0" w:color="auto"/>
                                <w:bottom w:val="none" w:sz="0" w:space="0" w:color="auto"/>
                                <w:right w:val="none" w:sz="0" w:space="0" w:color="auto"/>
                              </w:divBdr>
                              <w:divsChild>
                                <w:div w:id="648293882">
                                  <w:marLeft w:val="0"/>
                                  <w:marRight w:val="0"/>
                                  <w:marTop w:val="0"/>
                                  <w:marBottom w:val="225"/>
                                  <w:divBdr>
                                    <w:top w:val="none" w:sz="0" w:space="0" w:color="auto"/>
                                    <w:left w:val="none" w:sz="0" w:space="0" w:color="auto"/>
                                    <w:bottom w:val="none" w:sz="0" w:space="0" w:color="auto"/>
                                    <w:right w:val="none" w:sz="0" w:space="0" w:color="auto"/>
                                  </w:divBdr>
                                  <w:divsChild>
                                    <w:div w:id="1098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tt.net/articles/show/215133-Why-demon-heads-of-children-s-fiction-are-role-models-for-trainee-teachers"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ardian.co.uk/books/2010/sep/01/headteachers-literature-children-education-training" TargetMode="External"/><Relationship Id="rId11" Type="http://schemas.openxmlformats.org/officeDocument/2006/relationships/hyperlink" Target="http://www.cassiopaea.org/forum/"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ott.net/image/image/s2/43663/full/1996_MATILDA_006.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2011-06-14T21:26:00Z</dcterms:created>
  <dcterms:modified xsi:type="dcterms:W3CDTF">2011-06-14T21:26:00Z</dcterms:modified>
</cp:coreProperties>
</file>